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290C" w14:textId="77777777" w:rsidR="004E4664" w:rsidRDefault="00551593">
      <w:pPr>
        <w:pStyle w:val="Zkladntext"/>
        <w:ind w:left="5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2189D0" wp14:editId="35B0C455">
            <wp:extent cx="3512876" cy="6747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876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C76D2" w14:textId="77777777" w:rsidR="004E4664" w:rsidRDefault="004E4664">
      <w:pPr>
        <w:pStyle w:val="Zkladntext"/>
        <w:rPr>
          <w:rFonts w:ascii="Times New Roman"/>
          <w:sz w:val="20"/>
        </w:rPr>
      </w:pPr>
    </w:p>
    <w:p w14:paraId="1DE71861" w14:textId="77777777" w:rsidR="004E4664" w:rsidRDefault="004E4664">
      <w:pPr>
        <w:pStyle w:val="Zkladntext"/>
        <w:spacing w:before="9"/>
        <w:rPr>
          <w:rFonts w:ascii="Times New Roman"/>
          <w:sz w:val="27"/>
        </w:rPr>
      </w:pPr>
    </w:p>
    <w:p w14:paraId="459EFCA8" w14:textId="77777777" w:rsidR="004E4664" w:rsidRDefault="00551593">
      <w:pPr>
        <w:pStyle w:val="Nzev"/>
      </w:pPr>
      <w:r>
        <w:t>Týdenní</w:t>
      </w:r>
      <w:r>
        <w:rPr>
          <w:spacing w:val="-8"/>
        </w:rPr>
        <w:t xml:space="preserve"> </w:t>
      </w:r>
      <w:r>
        <w:t>stacionář</w:t>
      </w:r>
    </w:p>
    <w:p w14:paraId="7F4F9471" w14:textId="77777777" w:rsidR="004E4664" w:rsidRDefault="004E4664">
      <w:pPr>
        <w:pStyle w:val="Zkladntext"/>
        <w:spacing w:before="11"/>
        <w:rPr>
          <w:b/>
          <w:sz w:val="31"/>
        </w:rPr>
      </w:pPr>
    </w:p>
    <w:p w14:paraId="2AFEA3F8" w14:textId="3CC55B4A" w:rsidR="004E4664" w:rsidRDefault="00551593">
      <w:pPr>
        <w:ind w:left="247" w:right="177"/>
        <w:jc w:val="center"/>
        <w:rPr>
          <w:sz w:val="32"/>
        </w:rPr>
      </w:pPr>
      <w:proofErr w:type="spellStart"/>
      <w:r>
        <w:rPr>
          <w:b/>
          <w:sz w:val="32"/>
          <w:u w:val="single"/>
        </w:rPr>
        <w:t>Úhradovník</w:t>
      </w:r>
      <w:proofErr w:type="spellEnd"/>
      <w:r>
        <w:rPr>
          <w:b/>
          <w:spacing w:val="-2"/>
          <w:sz w:val="32"/>
        </w:rPr>
        <w:t xml:space="preserve"> </w:t>
      </w:r>
      <w:r>
        <w:rPr>
          <w:sz w:val="32"/>
        </w:rPr>
        <w:t>(platnost</w:t>
      </w:r>
      <w:r>
        <w:rPr>
          <w:spacing w:val="-4"/>
          <w:sz w:val="32"/>
        </w:rPr>
        <w:t xml:space="preserve"> </w:t>
      </w:r>
      <w:r>
        <w:rPr>
          <w:sz w:val="32"/>
        </w:rPr>
        <w:t>od</w:t>
      </w:r>
      <w:r>
        <w:rPr>
          <w:spacing w:val="-3"/>
          <w:sz w:val="32"/>
        </w:rPr>
        <w:t xml:space="preserve"> </w:t>
      </w:r>
      <w:r>
        <w:rPr>
          <w:sz w:val="32"/>
        </w:rPr>
        <w:t>1.</w:t>
      </w:r>
      <w:r w:rsidR="000E058D">
        <w:rPr>
          <w:sz w:val="32"/>
        </w:rPr>
        <w:t xml:space="preserve"> </w:t>
      </w:r>
      <w:r w:rsidR="000178A6">
        <w:rPr>
          <w:sz w:val="32"/>
        </w:rPr>
        <w:t>1</w:t>
      </w:r>
      <w:r>
        <w:rPr>
          <w:sz w:val="32"/>
        </w:rPr>
        <w:t>.</w:t>
      </w:r>
      <w:r w:rsidR="000E058D">
        <w:rPr>
          <w:sz w:val="32"/>
        </w:rPr>
        <w:t xml:space="preserve"> </w:t>
      </w:r>
      <w:r>
        <w:rPr>
          <w:sz w:val="32"/>
        </w:rPr>
        <w:t>202</w:t>
      </w:r>
      <w:r w:rsidR="000178A6">
        <w:rPr>
          <w:sz w:val="32"/>
        </w:rPr>
        <w:t>6</w:t>
      </w:r>
      <w:r>
        <w:rPr>
          <w:sz w:val="32"/>
        </w:rPr>
        <w:t>)</w:t>
      </w:r>
    </w:p>
    <w:p w14:paraId="05E530BF" w14:textId="77777777" w:rsidR="004E4664" w:rsidRDefault="004E4664">
      <w:pPr>
        <w:pStyle w:val="Zkladntext"/>
        <w:spacing w:before="4"/>
        <w:rPr>
          <w:sz w:val="24"/>
        </w:rPr>
      </w:pPr>
    </w:p>
    <w:p w14:paraId="448BC616" w14:textId="2C0515B1" w:rsidR="004E4664" w:rsidRDefault="00551593">
      <w:pPr>
        <w:spacing w:before="42"/>
        <w:ind w:left="216"/>
        <w:jc w:val="both"/>
        <w:rPr>
          <w:sz w:val="28"/>
        </w:rPr>
      </w:pPr>
      <w:r>
        <w:rPr>
          <w:b/>
          <w:sz w:val="28"/>
          <w:u w:val="single"/>
        </w:rPr>
        <w:t>Poskytnutí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ubytování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(+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úklid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a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praní) -</w:t>
      </w:r>
      <w:r>
        <w:rPr>
          <w:b/>
          <w:spacing w:val="3"/>
          <w:sz w:val="28"/>
          <w:u w:val="single"/>
        </w:rPr>
        <w:t xml:space="preserve"> </w:t>
      </w:r>
      <w:r>
        <w:rPr>
          <w:b/>
          <w:sz w:val="28"/>
        </w:rPr>
        <w:t>3</w:t>
      </w:r>
      <w:r w:rsidR="00744535">
        <w:rPr>
          <w:b/>
          <w:sz w:val="28"/>
        </w:rPr>
        <w:t>1</w:t>
      </w:r>
      <w:r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Kč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za</w:t>
      </w:r>
      <w:r>
        <w:rPr>
          <w:spacing w:val="-2"/>
          <w:sz w:val="28"/>
        </w:rPr>
        <w:t xml:space="preserve"> </w:t>
      </w:r>
      <w:r>
        <w:rPr>
          <w:sz w:val="28"/>
        </w:rPr>
        <w:t>započatý</w:t>
      </w:r>
      <w:r>
        <w:rPr>
          <w:spacing w:val="-1"/>
          <w:sz w:val="28"/>
        </w:rPr>
        <w:t xml:space="preserve"> </w:t>
      </w:r>
      <w:r>
        <w:rPr>
          <w:sz w:val="28"/>
        </w:rPr>
        <w:t>den.</w:t>
      </w:r>
    </w:p>
    <w:p w14:paraId="413B0465" w14:textId="7A4C0A5C" w:rsidR="004E4664" w:rsidRDefault="00551593">
      <w:pPr>
        <w:pStyle w:val="Zkladntext"/>
        <w:spacing w:before="4"/>
        <w:ind w:left="216" w:right="157"/>
        <w:jc w:val="both"/>
      </w:pPr>
      <w:r>
        <w:t>Uživatel</w:t>
      </w:r>
      <w:r>
        <w:rPr>
          <w:spacing w:val="46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povinen</w:t>
      </w:r>
      <w:r>
        <w:rPr>
          <w:spacing w:val="41"/>
        </w:rPr>
        <w:t xml:space="preserve"> </w:t>
      </w:r>
      <w:r>
        <w:t>zaplatit</w:t>
      </w:r>
      <w:r>
        <w:rPr>
          <w:spacing w:val="45"/>
        </w:rPr>
        <w:t xml:space="preserve"> </w:t>
      </w:r>
      <w:r>
        <w:t>úhradu</w:t>
      </w:r>
      <w:r>
        <w:rPr>
          <w:spacing w:val="45"/>
        </w:rPr>
        <w:t xml:space="preserve"> </w:t>
      </w:r>
      <w:r>
        <w:t>za</w:t>
      </w:r>
      <w:r>
        <w:rPr>
          <w:spacing w:val="48"/>
        </w:rPr>
        <w:t xml:space="preserve"> </w:t>
      </w:r>
      <w:r>
        <w:t>poskytnutí</w:t>
      </w:r>
      <w:r>
        <w:rPr>
          <w:spacing w:val="45"/>
        </w:rPr>
        <w:t xml:space="preserve"> </w:t>
      </w:r>
      <w:r>
        <w:t>ubytování</w:t>
      </w:r>
      <w:r>
        <w:rPr>
          <w:spacing w:val="45"/>
        </w:rPr>
        <w:t xml:space="preserve"> </w:t>
      </w:r>
      <w:r>
        <w:t>podle</w:t>
      </w:r>
      <w:r>
        <w:rPr>
          <w:spacing w:val="47"/>
        </w:rPr>
        <w:t xml:space="preserve"> </w:t>
      </w:r>
      <w:r>
        <w:t>počtu</w:t>
      </w:r>
      <w:r>
        <w:rPr>
          <w:spacing w:val="45"/>
        </w:rPr>
        <w:t xml:space="preserve"> </w:t>
      </w:r>
      <w:r>
        <w:t>dní</w:t>
      </w:r>
      <w:r>
        <w:rPr>
          <w:spacing w:val="-61"/>
        </w:rPr>
        <w:t xml:space="preserve"> </w:t>
      </w:r>
      <w:r>
        <w:t>(v době</w:t>
      </w:r>
      <w:r>
        <w:rPr>
          <w:spacing w:val="1"/>
        </w:rPr>
        <w:t xml:space="preserve"> </w:t>
      </w:r>
      <w:r>
        <w:t>nepřítomnosti uživatele je</w:t>
      </w:r>
      <w:r>
        <w:rPr>
          <w:spacing w:val="1"/>
        </w:rPr>
        <w:t xml:space="preserve"> </w:t>
      </w:r>
      <w:r>
        <w:t>účtována režie</w:t>
      </w:r>
      <w:r>
        <w:rPr>
          <w:spacing w:val="1"/>
        </w:rPr>
        <w:t xml:space="preserve"> </w:t>
      </w:r>
      <w:r>
        <w:t>ve výši</w:t>
      </w:r>
      <w:r>
        <w:rPr>
          <w:spacing w:val="1"/>
        </w:rPr>
        <w:t xml:space="preserve"> </w:t>
      </w:r>
      <w:r>
        <w:t>20</w:t>
      </w:r>
      <w:r w:rsidR="000178A6">
        <w:t xml:space="preserve"> </w:t>
      </w:r>
      <w:r>
        <w:t>%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6</w:t>
      </w:r>
      <w:r w:rsidR="00F47FD2">
        <w:t>3</w:t>
      </w:r>
      <w:r>
        <w:rPr>
          <w:spacing w:val="1"/>
        </w:rPr>
        <w:t xml:space="preserve"> </w:t>
      </w:r>
      <w:r>
        <w:t>Kč), za</w:t>
      </w:r>
      <w:r>
        <w:rPr>
          <w:spacing w:val="1"/>
        </w:rPr>
        <w:t xml:space="preserve"> </w:t>
      </w:r>
      <w:r>
        <w:t>odebranou stravu</w:t>
      </w:r>
      <w:r>
        <w:rPr>
          <w:spacing w:val="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ceníku</w:t>
      </w:r>
      <w:r>
        <w:rPr>
          <w:spacing w:val="-4"/>
        </w:rPr>
        <w:t xml:space="preserve"> </w:t>
      </w:r>
      <w:r>
        <w:t>stravného.</w:t>
      </w:r>
    </w:p>
    <w:p w14:paraId="10247EB2" w14:textId="77777777" w:rsidR="004E4664" w:rsidRDefault="004E4664">
      <w:pPr>
        <w:pStyle w:val="Zkladntext"/>
        <w:spacing w:before="8"/>
        <w:rPr>
          <w:sz w:val="27"/>
        </w:rPr>
      </w:pPr>
    </w:p>
    <w:p w14:paraId="631D2AA2" w14:textId="77777777" w:rsidR="004E4664" w:rsidRDefault="00551593">
      <w:pPr>
        <w:pStyle w:val="Nadpis1"/>
        <w:spacing w:before="1"/>
        <w:rPr>
          <w:u w:val="none"/>
        </w:rPr>
      </w:pPr>
      <w:r>
        <w:t>Základní</w:t>
      </w:r>
      <w:r>
        <w:rPr>
          <w:spacing w:val="-7"/>
        </w:rPr>
        <w:t xml:space="preserve"> </w:t>
      </w:r>
      <w:r>
        <w:t>činnosti</w:t>
      </w:r>
    </w:p>
    <w:p w14:paraId="70F97CFD" w14:textId="7127948B" w:rsidR="004E4664" w:rsidRDefault="00551593">
      <w:pPr>
        <w:spacing w:before="3"/>
        <w:ind w:left="216" w:right="164"/>
        <w:rPr>
          <w:sz w:val="28"/>
        </w:rPr>
      </w:pPr>
      <w:r>
        <w:rPr>
          <w:b/>
          <w:sz w:val="28"/>
        </w:rPr>
        <w:t>75</w:t>
      </w:r>
      <w:r w:rsidR="00725EDC">
        <w:rPr>
          <w:b/>
          <w:sz w:val="28"/>
        </w:rPr>
        <w:t xml:space="preserve"> </w:t>
      </w:r>
      <w:r>
        <w:rPr>
          <w:b/>
          <w:sz w:val="28"/>
        </w:rPr>
        <w:t>%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přiznaného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příspěvku/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měsíc</w:t>
      </w:r>
      <w:r>
        <w:rPr>
          <w:sz w:val="28"/>
        </w:rPr>
        <w:t>,</w:t>
      </w:r>
      <w:r>
        <w:rPr>
          <w:spacing w:val="63"/>
          <w:sz w:val="28"/>
        </w:rPr>
        <w:t xml:space="preserve"> </w:t>
      </w:r>
      <w:r>
        <w:rPr>
          <w:sz w:val="28"/>
        </w:rPr>
        <w:t>pokud</w:t>
      </w:r>
      <w:r>
        <w:rPr>
          <w:spacing w:val="63"/>
          <w:sz w:val="28"/>
        </w:rPr>
        <w:t xml:space="preserve"> </w:t>
      </w:r>
      <w:r>
        <w:rPr>
          <w:sz w:val="28"/>
        </w:rPr>
        <w:t>je</w:t>
      </w:r>
      <w:r>
        <w:rPr>
          <w:spacing w:val="64"/>
          <w:sz w:val="28"/>
        </w:rPr>
        <w:t xml:space="preserve"> </w:t>
      </w:r>
      <w:r>
        <w:rPr>
          <w:sz w:val="28"/>
        </w:rPr>
        <w:t>služba</w:t>
      </w:r>
      <w:r>
        <w:rPr>
          <w:spacing w:val="63"/>
          <w:sz w:val="28"/>
        </w:rPr>
        <w:t xml:space="preserve"> </w:t>
      </w:r>
      <w:r>
        <w:rPr>
          <w:sz w:val="28"/>
        </w:rPr>
        <w:t>využívána</w:t>
      </w:r>
      <w:r>
        <w:rPr>
          <w:spacing w:val="63"/>
          <w:sz w:val="28"/>
        </w:rPr>
        <w:t xml:space="preserve"> </w:t>
      </w:r>
      <w:r>
        <w:rPr>
          <w:sz w:val="28"/>
        </w:rPr>
        <w:t>celý</w:t>
      </w:r>
      <w:r>
        <w:rPr>
          <w:spacing w:val="64"/>
          <w:sz w:val="28"/>
        </w:rPr>
        <w:t xml:space="preserve"> </w:t>
      </w:r>
      <w:r>
        <w:rPr>
          <w:sz w:val="28"/>
        </w:rPr>
        <w:t>měsíc</w:t>
      </w:r>
      <w:r>
        <w:rPr>
          <w:spacing w:val="-61"/>
          <w:sz w:val="28"/>
        </w:rPr>
        <w:t xml:space="preserve"> </w:t>
      </w:r>
      <w:r>
        <w:rPr>
          <w:sz w:val="28"/>
        </w:rPr>
        <w:t>(v</w:t>
      </w:r>
      <w:r>
        <w:rPr>
          <w:spacing w:val="-3"/>
          <w:sz w:val="28"/>
        </w:rPr>
        <w:t xml:space="preserve"> </w:t>
      </w:r>
      <w:r>
        <w:rPr>
          <w:sz w:val="28"/>
        </w:rPr>
        <w:t>době</w:t>
      </w:r>
      <w:r>
        <w:rPr>
          <w:spacing w:val="-2"/>
          <w:sz w:val="28"/>
        </w:rPr>
        <w:t xml:space="preserve"> </w:t>
      </w:r>
      <w:r>
        <w:rPr>
          <w:sz w:val="28"/>
        </w:rPr>
        <w:t>omluvené</w:t>
      </w:r>
      <w:r>
        <w:rPr>
          <w:spacing w:val="3"/>
          <w:sz w:val="28"/>
        </w:rPr>
        <w:t xml:space="preserve"> </w:t>
      </w:r>
      <w:r>
        <w:rPr>
          <w:sz w:val="28"/>
        </w:rPr>
        <w:t>nepřítomnosti není příspěvek</w:t>
      </w:r>
      <w:r>
        <w:rPr>
          <w:spacing w:val="-4"/>
          <w:sz w:val="28"/>
        </w:rPr>
        <w:t xml:space="preserve"> </w:t>
      </w:r>
      <w:r>
        <w:rPr>
          <w:sz w:val="28"/>
        </w:rPr>
        <w:t>účtován).</w:t>
      </w:r>
    </w:p>
    <w:p w14:paraId="2E3CE495" w14:textId="77777777" w:rsidR="004E4664" w:rsidRDefault="004E4664">
      <w:pPr>
        <w:pStyle w:val="Zkladntext"/>
        <w:spacing w:before="10"/>
        <w:rPr>
          <w:sz w:val="27"/>
        </w:rPr>
      </w:pPr>
    </w:p>
    <w:p w14:paraId="7119E68B" w14:textId="77777777" w:rsidR="004E4664" w:rsidRDefault="00551593">
      <w:pPr>
        <w:pStyle w:val="Nadpis1"/>
        <w:spacing w:line="341" w:lineRule="exact"/>
        <w:rPr>
          <w:u w:val="none"/>
        </w:rPr>
      </w:pPr>
      <w:r>
        <w:t>Fakultativní</w:t>
      </w:r>
      <w:r>
        <w:rPr>
          <w:spacing w:val="-5"/>
        </w:rPr>
        <w:t xml:space="preserve"> </w:t>
      </w:r>
      <w:r>
        <w:t>činnosti:</w:t>
      </w:r>
    </w:p>
    <w:p w14:paraId="09AE481A" w14:textId="5F413F01" w:rsidR="004E4664" w:rsidRDefault="00551593">
      <w:pPr>
        <w:pStyle w:val="Odstavecseseznamem"/>
        <w:numPr>
          <w:ilvl w:val="0"/>
          <w:numId w:val="1"/>
        </w:numPr>
        <w:tabs>
          <w:tab w:val="left" w:pos="476"/>
        </w:tabs>
        <w:spacing w:line="242" w:lineRule="auto"/>
        <w:ind w:right="156" w:firstLine="0"/>
        <w:rPr>
          <w:sz w:val="28"/>
        </w:rPr>
      </w:pPr>
      <w:r>
        <w:rPr>
          <w:sz w:val="28"/>
        </w:rPr>
        <w:t>přeprava</w:t>
      </w:r>
      <w:r>
        <w:rPr>
          <w:spacing w:val="46"/>
          <w:sz w:val="28"/>
        </w:rPr>
        <w:t xml:space="preserve"> </w:t>
      </w:r>
      <w:r>
        <w:rPr>
          <w:sz w:val="28"/>
        </w:rPr>
        <w:t>uživatele</w:t>
      </w:r>
      <w:r>
        <w:rPr>
          <w:spacing w:val="41"/>
          <w:sz w:val="28"/>
        </w:rPr>
        <w:t xml:space="preserve"> </w:t>
      </w:r>
      <w:r>
        <w:rPr>
          <w:sz w:val="28"/>
        </w:rPr>
        <w:t>z</w:t>
      </w:r>
      <w:r>
        <w:rPr>
          <w:spacing w:val="4"/>
          <w:sz w:val="28"/>
        </w:rPr>
        <w:t xml:space="preserve"> </w:t>
      </w:r>
      <w:r>
        <w:rPr>
          <w:sz w:val="28"/>
        </w:rPr>
        <w:t>domova</w:t>
      </w:r>
      <w:r>
        <w:rPr>
          <w:spacing w:val="41"/>
          <w:sz w:val="28"/>
        </w:rPr>
        <w:t xml:space="preserve"> </w:t>
      </w:r>
      <w:r>
        <w:rPr>
          <w:sz w:val="28"/>
        </w:rPr>
        <w:t>do</w:t>
      </w:r>
      <w:r>
        <w:rPr>
          <w:spacing w:val="42"/>
          <w:sz w:val="28"/>
        </w:rPr>
        <w:t xml:space="preserve"> </w:t>
      </w:r>
      <w:r>
        <w:rPr>
          <w:sz w:val="28"/>
        </w:rPr>
        <w:t>Stacionáře</w:t>
      </w:r>
      <w:r>
        <w:rPr>
          <w:spacing w:val="41"/>
          <w:sz w:val="28"/>
        </w:rPr>
        <w:t xml:space="preserve"> </w:t>
      </w:r>
      <w:r>
        <w:rPr>
          <w:sz w:val="28"/>
        </w:rPr>
        <w:t>sv.</w:t>
      </w:r>
      <w:r>
        <w:rPr>
          <w:spacing w:val="42"/>
          <w:sz w:val="28"/>
        </w:rPr>
        <w:t xml:space="preserve"> </w:t>
      </w:r>
      <w:r>
        <w:rPr>
          <w:sz w:val="28"/>
        </w:rPr>
        <w:t>Františka</w:t>
      </w:r>
      <w:r>
        <w:rPr>
          <w:spacing w:val="41"/>
          <w:sz w:val="28"/>
        </w:rPr>
        <w:t xml:space="preserve"> </w:t>
      </w:r>
      <w:r>
        <w:rPr>
          <w:sz w:val="28"/>
        </w:rPr>
        <w:t>a</w:t>
      </w:r>
      <w:r>
        <w:rPr>
          <w:spacing w:val="41"/>
          <w:sz w:val="28"/>
        </w:rPr>
        <w:t xml:space="preserve"> </w:t>
      </w:r>
      <w:r>
        <w:rPr>
          <w:sz w:val="28"/>
        </w:rPr>
        <w:t>zpět</w:t>
      </w:r>
      <w:r>
        <w:rPr>
          <w:spacing w:val="51"/>
          <w:sz w:val="28"/>
        </w:rPr>
        <w:t xml:space="preserve"> </w:t>
      </w:r>
      <w:r>
        <w:rPr>
          <w:sz w:val="28"/>
        </w:rPr>
        <w:t>podle</w:t>
      </w:r>
      <w:r>
        <w:rPr>
          <w:spacing w:val="-61"/>
          <w:sz w:val="28"/>
        </w:rPr>
        <w:t xml:space="preserve"> </w:t>
      </w:r>
      <w:r>
        <w:rPr>
          <w:sz w:val="28"/>
        </w:rPr>
        <w:t>vnitřního řádu,</w:t>
      </w:r>
      <w:r>
        <w:rPr>
          <w:spacing w:val="-3"/>
          <w:sz w:val="28"/>
        </w:rPr>
        <w:t xml:space="preserve"> </w:t>
      </w:r>
      <w:r>
        <w:rPr>
          <w:sz w:val="28"/>
        </w:rPr>
        <w:t>cena</w:t>
      </w:r>
      <w:r>
        <w:rPr>
          <w:spacing w:val="4"/>
          <w:sz w:val="28"/>
        </w:rPr>
        <w:t xml:space="preserve"> </w:t>
      </w:r>
      <w:r>
        <w:rPr>
          <w:sz w:val="28"/>
        </w:rPr>
        <w:t>za</w:t>
      </w:r>
      <w:r>
        <w:rPr>
          <w:spacing w:val="2"/>
          <w:sz w:val="28"/>
        </w:rPr>
        <w:t xml:space="preserve"> </w:t>
      </w:r>
      <w:r>
        <w:rPr>
          <w:sz w:val="28"/>
        </w:rPr>
        <w:t>kilometr</w:t>
      </w:r>
      <w:r>
        <w:rPr>
          <w:spacing w:val="3"/>
          <w:sz w:val="28"/>
        </w:rPr>
        <w:t xml:space="preserve"> </w:t>
      </w:r>
      <w:r>
        <w:rPr>
          <w:sz w:val="28"/>
        </w:rPr>
        <w:t>činí</w:t>
      </w:r>
      <w:r>
        <w:rPr>
          <w:spacing w:val="-2"/>
          <w:sz w:val="28"/>
        </w:rPr>
        <w:t xml:space="preserve"> </w:t>
      </w:r>
      <w:r w:rsidR="000178A6">
        <w:rPr>
          <w:sz w:val="28"/>
        </w:rPr>
        <w:t>12</w:t>
      </w:r>
      <w:r>
        <w:rPr>
          <w:sz w:val="28"/>
        </w:rPr>
        <w:t>,-</w:t>
      </w:r>
      <w:r>
        <w:rPr>
          <w:spacing w:val="-1"/>
          <w:sz w:val="28"/>
        </w:rPr>
        <w:t xml:space="preserve"> </w:t>
      </w:r>
      <w:r>
        <w:rPr>
          <w:sz w:val="28"/>
        </w:rPr>
        <w:t>Kč</w:t>
      </w:r>
    </w:p>
    <w:p w14:paraId="7E10CC9B" w14:textId="69A4E73E" w:rsidR="004E4664" w:rsidRDefault="00551593">
      <w:pPr>
        <w:pStyle w:val="Odstavecseseznamem"/>
        <w:numPr>
          <w:ilvl w:val="0"/>
          <w:numId w:val="1"/>
        </w:numPr>
        <w:tabs>
          <w:tab w:val="left" w:pos="438"/>
        </w:tabs>
        <w:ind w:right="161" w:firstLine="0"/>
        <w:rPr>
          <w:sz w:val="28"/>
        </w:rPr>
      </w:pPr>
      <w:r>
        <w:rPr>
          <w:sz w:val="28"/>
        </w:rPr>
        <w:t>přeprava</w:t>
      </w:r>
      <w:r>
        <w:rPr>
          <w:spacing w:val="3"/>
          <w:sz w:val="28"/>
        </w:rPr>
        <w:t xml:space="preserve"> </w:t>
      </w:r>
      <w:r>
        <w:rPr>
          <w:sz w:val="28"/>
        </w:rPr>
        <w:t>uživatele</w:t>
      </w:r>
      <w:r>
        <w:rPr>
          <w:spacing w:val="2"/>
          <w:sz w:val="28"/>
        </w:rPr>
        <w:t xml:space="preserve"> </w:t>
      </w:r>
      <w:r>
        <w:rPr>
          <w:sz w:val="28"/>
        </w:rPr>
        <w:t>podle</w:t>
      </w:r>
      <w:r>
        <w:rPr>
          <w:spacing w:val="2"/>
          <w:sz w:val="28"/>
        </w:rPr>
        <w:t xml:space="preserve"> </w:t>
      </w:r>
      <w:r>
        <w:rPr>
          <w:sz w:val="28"/>
        </w:rPr>
        <w:t>jeho</w:t>
      </w:r>
      <w:r>
        <w:rPr>
          <w:spacing w:val="7"/>
          <w:sz w:val="28"/>
        </w:rPr>
        <w:t xml:space="preserve"> </w:t>
      </w:r>
      <w:r>
        <w:rPr>
          <w:sz w:val="28"/>
        </w:rPr>
        <w:t>požadavků</w:t>
      </w:r>
      <w:r>
        <w:rPr>
          <w:spacing w:val="62"/>
          <w:sz w:val="28"/>
        </w:rPr>
        <w:t xml:space="preserve"> </w:t>
      </w:r>
      <w:r>
        <w:rPr>
          <w:sz w:val="28"/>
        </w:rPr>
        <w:t>v</w:t>
      </w:r>
      <w:r>
        <w:rPr>
          <w:spacing w:val="6"/>
          <w:sz w:val="28"/>
        </w:rPr>
        <w:t xml:space="preserve"> </w:t>
      </w:r>
      <w:r>
        <w:rPr>
          <w:sz w:val="28"/>
        </w:rPr>
        <w:t>rámci</w:t>
      </w:r>
      <w:r>
        <w:rPr>
          <w:spacing w:val="64"/>
          <w:sz w:val="28"/>
        </w:rPr>
        <w:t xml:space="preserve"> </w:t>
      </w:r>
      <w:r>
        <w:rPr>
          <w:sz w:val="28"/>
        </w:rPr>
        <w:t>vnitřního</w:t>
      </w:r>
      <w:r>
        <w:rPr>
          <w:spacing w:val="3"/>
          <w:sz w:val="28"/>
        </w:rPr>
        <w:t xml:space="preserve"> </w:t>
      </w:r>
      <w:r>
        <w:rPr>
          <w:sz w:val="28"/>
        </w:rPr>
        <w:t>řádu,</w:t>
      </w:r>
      <w:r>
        <w:rPr>
          <w:spacing w:val="62"/>
          <w:sz w:val="28"/>
        </w:rPr>
        <w:t xml:space="preserve"> </w:t>
      </w:r>
      <w:r>
        <w:rPr>
          <w:sz w:val="28"/>
        </w:rPr>
        <w:t>cena</w:t>
      </w:r>
      <w:r>
        <w:rPr>
          <w:spacing w:val="2"/>
          <w:sz w:val="28"/>
        </w:rPr>
        <w:t xml:space="preserve"> </w:t>
      </w:r>
      <w:r>
        <w:rPr>
          <w:sz w:val="28"/>
        </w:rPr>
        <w:t>za</w:t>
      </w:r>
      <w:r>
        <w:rPr>
          <w:spacing w:val="-61"/>
          <w:sz w:val="28"/>
        </w:rPr>
        <w:t xml:space="preserve"> </w:t>
      </w:r>
      <w:r>
        <w:rPr>
          <w:sz w:val="28"/>
        </w:rPr>
        <w:t>kilometr</w:t>
      </w:r>
      <w:r>
        <w:rPr>
          <w:spacing w:val="-3"/>
          <w:sz w:val="28"/>
        </w:rPr>
        <w:t xml:space="preserve"> </w:t>
      </w:r>
      <w:r>
        <w:rPr>
          <w:sz w:val="28"/>
        </w:rPr>
        <w:t>činí</w:t>
      </w:r>
      <w:r>
        <w:rPr>
          <w:spacing w:val="4"/>
          <w:sz w:val="28"/>
        </w:rPr>
        <w:t xml:space="preserve"> </w:t>
      </w:r>
      <w:r w:rsidR="000178A6">
        <w:rPr>
          <w:sz w:val="28"/>
        </w:rPr>
        <w:t>12</w:t>
      </w:r>
      <w:r>
        <w:rPr>
          <w:sz w:val="28"/>
        </w:rPr>
        <w:t>,-</w:t>
      </w:r>
      <w:r>
        <w:rPr>
          <w:spacing w:val="5"/>
          <w:sz w:val="28"/>
        </w:rPr>
        <w:t xml:space="preserve"> </w:t>
      </w:r>
      <w:r>
        <w:rPr>
          <w:sz w:val="28"/>
        </w:rPr>
        <w:t>Kč</w:t>
      </w:r>
    </w:p>
    <w:p w14:paraId="65865B3B" w14:textId="1F12868B" w:rsidR="004E4664" w:rsidRDefault="00551593">
      <w:pPr>
        <w:pStyle w:val="Odstavecseseznamem"/>
        <w:numPr>
          <w:ilvl w:val="0"/>
          <w:numId w:val="1"/>
        </w:numPr>
        <w:tabs>
          <w:tab w:val="left" w:pos="366"/>
        </w:tabs>
        <w:spacing w:line="340" w:lineRule="exact"/>
        <w:ind w:left="365" w:hanging="150"/>
        <w:rPr>
          <w:sz w:val="28"/>
        </w:rPr>
      </w:pPr>
      <w:r>
        <w:rPr>
          <w:sz w:val="28"/>
        </w:rPr>
        <w:t>doprava</w:t>
      </w:r>
      <w:r>
        <w:rPr>
          <w:spacing w:val="-3"/>
          <w:sz w:val="28"/>
        </w:rPr>
        <w:t xml:space="preserve"> </w:t>
      </w:r>
      <w:r>
        <w:rPr>
          <w:sz w:val="28"/>
        </w:rPr>
        <w:t>na</w:t>
      </w:r>
      <w:r>
        <w:rPr>
          <w:spacing w:val="2"/>
          <w:sz w:val="28"/>
        </w:rPr>
        <w:t xml:space="preserve"> </w:t>
      </w:r>
      <w:r>
        <w:rPr>
          <w:sz w:val="28"/>
        </w:rPr>
        <w:t>zajištění</w:t>
      </w:r>
      <w:r>
        <w:rPr>
          <w:spacing w:val="-5"/>
          <w:sz w:val="28"/>
        </w:rPr>
        <w:t xml:space="preserve"> </w:t>
      </w:r>
      <w:r>
        <w:rPr>
          <w:sz w:val="28"/>
        </w:rPr>
        <w:t>ostatních</w:t>
      </w:r>
      <w:r>
        <w:rPr>
          <w:spacing w:val="-2"/>
          <w:sz w:val="28"/>
        </w:rPr>
        <w:t xml:space="preserve"> </w:t>
      </w:r>
      <w:r>
        <w:rPr>
          <w:sz w:val="28"/>
        </w:rPr>
        <w:t>výdajů,</w:t>
      </w:r>
      <w:r>
        <w:rPr>
          <w:spacing w:val="-2"/>
          <w:sz w:val="28"/>
        </w:rPr>
        <w:t xml:space="preserve"> </w:t>
      </w:r>
      <w:r>
        <w:rPr>
          <w:sz w:val="28"/>
        </w:rPr>
        <w:t>cena</w:t>
      </w:r>
      <w:r>
        <w:rPr>
          <w:spacing w:val="-4"/>
          <w:sz w:val="28"/>
        </w:rPr>
        <w:t xml:space="preserve"> </w:t>
      </w:r>
      <w:r>
        <w:rPr>
          <w:sz w:val="28"/>
        </w:rPr>
        <w:t>za</w:t>
      </w:r>
      <w:r>
        <w:rPr>
          <w:spacing w:val="-3"/>
          <w:sz w:val="28"/>
        </w:rPr>
        <w:t xml:space="preserve"> </w:t>
      </w:r>
      <w:r>
        <w:rPr>
          <w:sz w:val="28"/>
        </w:rPr>
        <w:t>kilometr</w:t>
      </w:r>
      <w:r>
        <w:rPr>
          <w:spacing w:val="-5"/>
          <w:sz w:val="28"/>
        </w:rPr>
        <w:t xml:space="preserve"> </w:t>
      </w:r>
      <w:r>
        <w:rPr>
          <w:sz w:val="28"/>
        </w:rPr>
        <w:t>činí</w:t>
      </w:r>
      <w:r>
        <w:rPr>
          <w:spacing w:val="-2"/>
          <w:sz w:val="28"/>
        </w:rPr>
        <w:t xml:space="preserve"> </w:t>
      </w:r>
      <w:r w:rsidR="000178A6">
        <w:rPr>
          <w:sz w:val="28"/>
        </w:rPr>
        <w:t>12</w:t>
      </w:r>
      <w:r>
        <w:rPr>
          <w:sz w:val="28"/>
        </w:rPr>
        <w:t>,-</w:t>
      </w:r>
      <w:r>
        <w:rPr>
          <w:spacing w:val="2"/>
          <w:sz w:val="28"/>
        </w:rPr>
        <w:t xml:space="preserve"> </w:t>
      </w:r>
      <w:r>
        <w:rPr>
          <w:sz w:val="28"/>
        </w:rPr>
        <w:t>Kč</w:t>
      </w:r>
    </w:p>
    <w:p w14:paraId="2568B8DE" w14:textId="77777777" w:rsidR="000178A6" w:rsidRPr="00315DE7" w:rsidRDefault="000178A6" w:rsidP="000178A6">
      <w:pPr>
        <w:tabs>
          <w:tab w:val="left" w:pos="289"/>
        </w:tabs>
        <w:spacing w:line="340" w:lineRule="exact"/>
        <w:jc w:val="both"/>
        <w:rPr>
          <w:sz w:val="28"/>
        </w:rPr>
      </w:pPr>
      <w:r>
        <w:t xml:space="preserve">Pozn.: </w:t>
      </w:r>
      <w:r w:rsidRPr="00315DE7">
        <w:t xml:space="preserve">Cena je počítána </w:t>
      </w:r>
      <w:r>
        <w:t>při přepravě</w:t>
      </w:r>
      <w:r w:rsidRPr="00315DE7">
        <w:t xml:space="preserve">, </w:t>
      </w:r>
      <w:r>
        <w:t>kdy</w:t>
      </w:r>
      <w:r w:rsidRPr="00315DE7">
        <w:t xml:space="preserve"> se uživatel </w:t>
      </w:r>
      <w:r>
        <w:t xml:space="preserve">skutečně </w:t>
      </w:r>
      <w:r w:rsidRPr="00315DE7">
        <w:t xml:space="preserve">nachází v autě. Při kalkulaci se bude vycházet z nejkratší trasy na Mapy.com (počet kilometrů násobeno 12 Kč).  </w:t>
      </w:r>
    </w:p>
    <w:p w14:paraId="7843FF94" w14:textId="77777777" w:rsidR="004E4664" w:rsidRDefault="004E4664">
      <w:pPr>
        <w:pStyle w:val="Zkladntext"/>
        <w:spacing w:before="2"/>
        <w:rPr>
          <w:sz w:val="39"/>
        </w:rPr>
      </w:pPr>
    </w:p>
    <w:p w14:paraId="63B0D4DD" w14:textId="77777777" w:rsidR="004E4664" w:rsidRDefault="00551593">
      <w:pPr>
        <w:spacing w:before="1"/>
        <w:ind w:left="247" w:right="186"/>
        <w:jc w:val="center"/>
        <w:rPr>
          <w:b/>
          <w:sz w:val="32"/>
        </w:rPr>
      </w:pPr>
      <w:r>
        <w:rPr>
          <w:b/>
          <w:sz w:val="32"/>
          <w:u w:val="single"/>
        </w:rPr>
        <w:t>Ceník</w:t>
      </w:r>
      <w:r>
        <w:rPr>
          <w:b/>
          <w:spacing w:val="-4"/>
          <w:sz w:val="32"/>
          <w:u w:val="single"/>
        </w:rPr>
        <w:t xml:space="preserve"> </w:t>
      </w:r>
      <w:r>
        <w:rPr>
          <w:b/>
          <w:sz w:val="32"/>
          <w:u w:val="single"/>
        </w:rPr>
        <w:t>stravného</w:t>
      </w:r>
    </w:p>
    <w:p w14:paraId="11E3051E" w14:textId="77777777" w:rsidR="004E4664" w:rsidRDefault="004E4664">
      <w:pPr>
        <w:pStyle w:val="Zkladntext"/>
        <w:spacing w:before="12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537"/>
        <w:gridCol w:w="1536"/>
        <w:gridCol w:w="1536"/>
        <w:gridCol w:w="1536"/>
        <w:gridCol w:w="1536"/>
      </w:tblGrid>
      <w:tr w:rsidR="004E4664" w14:paraId="25320C4A" w14:textId="77777777">
        <w:trPr>
          <w:trHeight w:val="686"/>
        </w:trPr>
        <w:tc>
          <w:tcPr>
            <w:tcW w:w="1537" w:type="dxa"/>
          </w:tcPr>
          <w:p w14:paraId="4D4819C7" w14:textId="77777777" w:rsidR="004E4664" w:rsidRDefault="00551593">
            <w:pPr>
              <w:pStyle w:val="TableParagraph"/>
              <w:ind w:right="341"/>
              <w:jc w:val="right"/>
              <w:rPr>
                <w:sz w:val="28"/>
              </w:rPr>
            </w:pPr>
            <w:r>
              <w:rPr>
                <w:sz w:val="28"/>
              </w:rPr>
              <w:t>snídaně</w:t>
            </w:r>
          </w:p>
        </w:tc>
        <w:tc>
          <w:tcPr>
            <w:tcW w:w="1537" w:type="dxa"/>
          </w:tcPr>
          <w:p w14:paraId="6211C4E0" w14:textId="77777777" w:rsidR="004E4664" w:rsidRDefault="00551593">
            <w:pPr>
              <w:pStyle w:val="TableParagraph"/>
              <w:ind w:right="399"/>
              <w:jc w:val="right"/>
              <w:rPr>
                <w:sz w:val="28"/>
              </w:rPr>
            </w:pPr>
            <w:r>
              <w:rPr>
                <w:sz w:val="28"/>
              </w:rPr>
              <w:t>svačina</w:t>
            </w:r>
          </w:p>
        </w:tc>
        <w:tc>
          <w:tcPr>
            <w:tcW w:w="1536" w:type="dxa"/>
          </w:tcPr>
          <w:p w14:paraId="5EBAC08E" w14:textId="77777777" w:rsidR="004E4664" w:rsidRDefault="00551593">
            <w:pPr>
              <w:pStyle w:val="TableParagraph"/>
              <w:ind w:left="359"/>
              <w:rPr>
                <w:sz w:val="28"/>
              </w:rPr>
            </w:pPr>
            <w:r>
              <w:rPr>
                <w:sz w:val="28"/>
              </w:rPr>
              <w:t>oběd</w:t>
            </w:r>
          </w:p>
        </w:tc>
        <w:tc>
          <w:tcPr>
            <w:tcW w:w="1536" w:type="dxa"/>
          </w:tcPr>
          <w:p w14:paraId="3D79F91A" w14:textId="77777777" w:rsidR="004E4664" w:rsidRDefault="00551593">
            <w:pPr>
              <w:pStyle w:val="TableParagraph"/>
              <w:ind w:left="173" w:right="160"/>
              <w:jc w:val="center"/>
              <w:rPr>
                <w:sz w:val="28"/>
              </w:rPr>
            </w:pPr>
            <w:r>
              <w:rPr>
                <w:sz w:val="28"/>
              </w:rPr>
              <w:t>odpolední</w:t>
            </w:r>
          </w:p>
          <w:p w14:paraId="0B563B68" w14:textId="77777777" w:rsidR="004E4664" w:rsidRDefault="00551593">
            <w:pPr>
              <w:pStyle w:val="TableParagraph"/>
              <w:spacing w:before="4" w:line="323" w:lineRule="exact"/>
              <w:ind w:left="162" w:right="160"/>
              <w:jc w:val="center"/>
              <w:rPr>
                <w:sz w:val="28"/>
              </w:rPr>
            </w:pPr>
            <w:r>
              <w:rPr>
                <w:sz w:val="28"/>
              </w:rPr>
              <w:t>svačina</w:t>
            </w:r>
          </w:p>
        </w:tc>
        <w:tc>
          <w:tcPr>
            <w:tcW w:w="1536" w:type="dxa"/>
          </w:tcPr>
          <w:p w14:paraId="0631B9E9" w14:textId="77777777" w:rsidR="004E4664" w:rsidRDefault="00551593">
            <w:pPr>
              <w:pStyle w:val="TableParagraph"/>
              <w:ind w:left="292"/>
              <w:rPr>
                <w:sz w:val="28"/>
              </w:rPr>
            </w:pPr>
            <w:r>
              <w:rPr>
                <w:sz w:val="28"/>
              </w:rPr>
              <w:t>večeře</w:t>
            </w:r>
          </w:p>
        </w:tc>
        <w:tc>
          <w:tcPr>
            <w:tcW w:w="1536" w:type="dxa"/>
          </w:tcPr>
          <w:p w14:paraId="3CB5CACE" w14:textId="77777777" w:rsidR="004E4664" w:rsidRDefault="00551593">
            <w:pPr>
              <w:pStyle w:val="TableParagraph"/>
              <w:ind w:left="293"/>
              <w:rPr>
                <w:sz w:val="28"/>
              </w:rPr>
            </w:pPr>
            <w:r>
              <w:rPr>
                <w:sz w:val="28"/>
              </w:rPr>
              <w:t>celkem</w:t>
            </w:r>
          </w:p>
        </w:tc>
      </w:tr>
      <w:tr w:rsidR="004E4664" w14:paraId="1D060F5D" w14:textId="77777777">
        <w:trPr>
          <w:trHeight w:val="532"/>
        </w:trPr>
        <w:tc>
          <w:tcPr>
            <w:tcW w:w="1537" w:type="dxa"/>
          </w:tcPr>
          <w:p w14:paraId="0C0E495B" w14:textId="77777777" w:rsidR="004E4664" w:rsidRDefault="00551593">
            <w:pPr>
              <w:pStyle w:val="TableParagraph"/>
              <w:ind w:right="337"/>
              <w:jc w:val="right"/>
              <w:rPr>
                <w:sz w:val="28"/>
              </w:rPr>
            </w:pPr>
            <w:r>
              <w:rPr>
                <w:sz w:val="28"/>
              </w:rPr>
              <w:t>41,-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Kč</w:t>
            </w:r>
          </w:p>
        </w:tc>
        <w:tc>
          <w:tcPr>
            <w:tcW w:w="1537" w:type="dxa"/>
          </w:tcPr>
          <w:p w14:paraId="1B20CCB3" w14:textId="77777777" w:rsidR="004E4664" w:rsidRDefault="00551593">
            <w:pPr>
              <w:pStyle w:val="TableParagraph"/>
              <w:ind w:right="382"/>
              <w:jc w:val="right"/>
              <w:rPr>
                <w:sz w:val="28"/>
              </w:rPr>
            </w:pPr>
            <w:r>
              <w:rPr>
                <w:sz w:val="28"/>
              </w:rPr>
              <w:t>20,-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Kč</w:t>
            </w:r>
          </w:p>
        </w:tc>
        <w:tc>
          <w:tcPr>
            <w:tcW w:w="1536" w:type="dxa"/>
          </w:tcPr>
          <w:p w14:paraId="5459C20C" w14:textId="7BCD567C" w:rsidR="004E4664" w:rsidRDefault="00551593">
            <w:pPr>
              <w:pStyle w:val="TableParagraph"/>
              <w:ind w:left="359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744535">
              <w:rPr>
                <w:b/>
                <w:sz w:val="28"/>
              </w:rPr>
              <w:t>20</w:t>
            </w:r>
            <w:r>
              <w:rPr>
                <w:sz w:val="28"/>
              </w:rPr>
              <w:t>,-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Kč</w:t>
            </w:r>
          </w:p>
        </w:tc>
        <w:tc>
          <w:tcPr>
            <w:tcW w:w="1536" w:type="dxa"/>
          </w:tcPr>
          <w:p w14:paraId="12762A18" w14:textId="77777777" w:rsidR="004E4664" w:rsidRDefault="00551593">
            <w:pPr>
              <w:pStyle w:val="TableParagraph"/>
              <w:ind w:left="422"/>
              <w:rPr>
                <w:sz w:val="28"/>
              </w:rPr>
            </w:pPr>
            <w:r>
              <w:rPr>
                <w:sz w:val="28"/>
              </w:rPr>
              <w:t>23,-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Kč</w:t>
            </w:r>
          </w:p>
        </w:tc>
        <w:tc>
          <w:tcPr>
            <w:tcW w:w="1536" w:type="dxa"/>
          </w:tcPr>
          <w:p w14:paraId="5A398520" w14:textId="77777777" w:rsidR="004E4664" w:rsidRDefault="00551593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56,-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Kč</w:t>
            </w:r>
          </w:p>
        </w:tc>
        <w:tc>
          <w:tcPr>
            <w:tcW w:w="1536" w:type="dxa"/>
          </w:tcPr>
          <w:p w14:paraId="6BB5157B" w14:textId="000369E5" w:rsidR="004E4664" w:rsidRDefault="00551593">
            <w:pPr>
              <w:pStyle w:val="TableParagraph"/>
              <w:ind w:left="293"/>
              <w:rPr>
                <w:sz w:val="28"/>
              </w:rPr>
            </w:pPr>
            <w:r>
              <w:rPr>
                <w:b/>
                <w:sz w:val="28"/>
              </w:rPr>
              <w:t>2</w:t>
            </w:r>
            <w:r w:rsidR="00744535">
              <w:rPr>
                <w:b/>
                <w:sz w:val="28"/>
              </w:rPr>
              <w:t>60</w:t>
            </w:r>
            <w:r>
              <w:rPr>
                <w:sz w:val="28"/>
              </w:rPr>
              <w:t>,-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Kč</w:t>
            </w:r>
          </w:p>
        </w:tc>
      </w:tr>
    </w:tbl>
    <w:p w14:paraId="0C882A0C" w14:textId="77777777" w:rsidR="004E4664" w:rsidRDefault="004E4664">
      <w:pPr>
        <w:pStyle w:val="Zkladntext"/>
        <w:spacing w:before="4"/>
        <w:rPr>
          <w:b/>
          <w:sz w:val="47"/>
        </w:rPr>
      </w:pPr>
    </w:p>
    <w:p w14:paraId="5EC1B7DE" w14:textId="77777777" w:rsidR="004E4664" w:rsidRDefault="00551593">
      <w:pPr>
        <w:pStyle w:val="Zkladntext"/>
        <w:spacing w:before="1"/>
        <w:ind w:left="216"/>
      </w:pPr>
      <w:r>
        <w:t>Ceny</w:t>
      </w:r>
      <w:r>
        <w:rPr>
          <w:spacing w:val="2"/>
        </w:rPr>
        <w:t xml:space="preserve"> </w:t>
      </w:r>
      <w:r>
        <w:t>stravného</w:t>
      </w:r>
      <w:r>
        <w:rPr>
          <w:spacing w:val="5"/>
        </w:rPr>
        <w:t xml:space="preserve"> </w:t>
      </w:r>
      <w:r>
        <w:t>jsou</w:t>
      </w:r>
      <w:r>
        <w:rPr>
          <w:spacing w:val="6"/>
        </w:rPr>
        <w:t xml:space="preserve"> </w:t>
      </w:r>
      <w:r>
        <w:t>kalkulovány</w:t>
      </w:r>
      <w:r>
        <w:rPr>
          <w:spacing w:val="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nákladů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potraviny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provozních</w:t>
      </w:r>
      <w:r>
        <w:rPr>
          <w:spacing w:val="2"/>
        </w:rPr>
        <w:t xml:space="preserve"> </w:t>
      </w:r>
      <w:r>
        <w:t>nákladů</w:t>
      </w:r>
      <w:r>
        <w:rPr>
          <w:spacing w:val="-60"/>
        </w:rPr>
        <w:t xml:space="preserve"> </w:t>
      </w:r>
      <w:r>
        <w:t>souvisejících s</w:t>
      </w:r>
      <w:r>
        <w:rPr>
          <w:spacing w:val="2"/>
        </w:rPr>
        <w:t xml:space="preserve"> </w:t>
      </w:r>
      <w:r>
        <w:t>přípravou</w:t>
      </w:r>
      <w:r>
        <w:rPr>
          <w:spacing w:val="-3"/>
        </w:rPr>
        <w:t xml:space="preserve"> </w:t>
      </w:r>
      <w:r>
        <w:t>jídla.</w:t>
      </w:r>
    </w:p>
    <w:p w14:paraId="48B7B19D" w14:textId="1B5DE00D" w:rsidR="004E4664" w:rsidRDefault="004E4664">
      <w:pPr>
        <w:pStyle w:val="Zkladntext"/>
        <w:spacing w:before="1"/>
      </w:pPr>
    </w:p>
    <w:p w14:paraId="6D065BDB" w14:textId="201B46AE" w:rsidR="00394885" w:rsidRPr="00394885" w:rsidRDefault="00394885" w:rsidP="00394885">
      <w:pPr>
        <w:spacing w:before="194"/>
        <w:ind w:left="141"/>
        <w:jc w:val="both"/>
      </w:pPr>
      <w:r w:rsidRPr="00394885">
        <w:t>Pozn.</w:t>
      </w:r>
      <w:r w:rsidR="00EB43C2">
        <w:t>:</w:t>
      </w:r>
      <w:r w:rsidRPr="00394885">
        <w:t xml:space="preserve"> Při neplánovém odjezdu uživatele (např. odvoz do nemocnice) platí povinnost uhradit nadcházející poloviční blok stravy (např. uživatel bude odvezen po snídani, bude účtována svačina a oběd). Stravu bude možné si vyzvednout, bude pro Vás připravena v jednorázových nádobách, které nebudou účtovány.</w:t>
      </w:r>
    </w:p>
    <w:p w14:paraId="7B69110F" w14:textId="08C07173" w:rsidR="00394885" w:rsidRDefault="00394885">
      <w:pPr>
        <w:pStyle w:val="Zkladntext"/>
        <w:spacing w:before="1"/>
      </w:pPr>
    </w:p>
    <w:p w14:paraId="59CD0C23" w14:textId="77777777" w:rsidR="00394885" w:rsidRDefault="00394885">
      <w:pPr>
        <w:pStyle w:val="Zkladntext"/>
        <w:spacing w:before="1"/>
      </w:pPr>
    </w:p>
    <w:p w14:paraId="4A25B870" w14:textId="27FEC0FE" w:rsidR="004E4664" w:rsidRPr="000C70E3" w:rsidRDefault="000C70E3" w:rsidP="00394885">
      <w:pPr>
        <w:pStyle w:val="Zkladntext"/>
        <w:ind w:left="216"/>
        <w:rPr>
          <w:b/>
          <w:bCs/>
        </w:rPr>
      </w:pPr>
      <w:r w:rsidRPr="003E0CF5">
        <w:rPr>
          <w:rFonts w:asciiTheme="minorHAnsi" w:hAnsiTheme="minorHAnsi" w:cstheme="minorHAnsi"/>
          <w:b/>
        </w:rPr>
        <w:t>Výše</w:t>
      </w:r>
      <w:r w:rsidRPr="003E0CF5">
        <w:rPr>
          <w:rFonts w:asciiTheme="minorHAnsi" w:hAnsiTheme="minorHAnsi" w:cstheme="minorHAnsi"/>
          <w:b/>
          <w:spacing w:val="-4"/>
        </w:rPr>
        <w:t xml:space="preserve"> </w:t>
      </w:r>
      <w:r w:rsidRPr="003E0CF5">
        <w:rPr>
          <w:rFonts w:asciiTheme="minorHAnsi" w:hAnsiTheme="minorHAnsi" w:cstheme="minorHAnsi"/>
          <w:b/>
        </w:rPr>
        <w:t>úhrad</w:t>
      </w:r>
      <w:r w:rsidRPr="003E0CF5">
        <w:rPr>
          <w:rFonts w:asciiTheme="minorHAnsi" w:hAnsiTheme="minorHAnsi" w:cstheme="minorHAnsi"/>
          <w:b/>
          <w:spacing w:val="-5"/>
        </w:rPr>
        <w:t xml:space="preserve"> </w:t>
      </w:r>
      <w:r w:rsidRPr="003E0CF5">
        <w:rPr>
          <w:rFonts w:asciiTheme="minorHAnsi" w:hAnsiTheme="minorHAnsi" w:cstheme="minorHAnsi"/>
          <w:b/>
        </w:rPr>
        <w:t>a</w:t>
      </w:r>
      <w:r w:rsidRPr="003E0CF5">
        <w:rPr>
          <w:rFonts w:asciiTheme="minorHAnsi" w:hAnsiTheme="minorHAnsi" w:cstheme="minorHAnsi"/>
          <w:b/>
          <w:spacing w:val="-3"/>
        </w:rPr>
        <w:t xml:space="preserve"> </w:t>
      </w:r>
      <w:r w:rsidRPr="003E0CF5">
        <w:rPr>
          <w:rFonts w:asciiTheme="minorHAnsi" w:hAnsiTheme="minorHAnsi" w:cstheme="minorHAnsi"/>
          <w:b/>
        </w:rPr>
        <w:t>cen</w:t>
      </w:r>
      <w:r w:rsidRPr="003E0CF5">
        <w:rPr>
          <w:rFonts w:asciiTheme="minorHAnsi" w:hAnsiTheme="minorHAnsi" w:cstheme="minorHAnsi"/>
          <w:b/>
          <w:spacing w:val="-1"/>
        </w:rPr>
        <w:t xml:space="preserve"> </w:t>
      </w:r>
      <w:r w:rsidRPr="003E0CF5">
        <w:rPr>
          <w:rFonts w:asciiTheme="minorHAnsi" w:hAnsiTheme="minorHAnsi" w:cstheme="minorHAnsi"/>
          <w:b/>
        </w:rPr>
        <w:t>jsou</w:t>
      </w:r>
      <w:r w:rsidRPr="003E0CF5">
        <w:rPr>
          <w:rFonts w:asciiTheme="minorHAnsi" w:hAnsiTheme="minorHAnsi" w:cstheme="minorHAnsi"/>
          <w:b/>
          <w:spacing w:val="-5"/>
        </w:rPr>
        <w:t xml:space="preserve"> </w:t>
      </w:r>
      <w:r w:rsidRPr="003E0CF5">
        <w:rPr>
          <w:rFonts w:asciiTheme="minorHAnsi" w:hAnsiTheme="minorHAnsi" w:cstheme="minorHAnsi"/>
          <w:b/>
        </w:rPr>
        <w:t>v</w:t>
      </w:r>
      <w:r w:rsidRPr="003E0CF5">
        <w:rPr>
          <w:rFonts w:asciiTheme="minorHAnsi" w:hAnsiTheme="minorHAnsi" w:cstheme="minorHAnsi"/>
          <w:b/>
          <w:spacing w:val="-2"/>
        </w:rPr>
        <w:t xml:space="preserve"> </w:t>
      </w:r>
      <w:r w:rsidRPr="003E0CF5">
        <w:rPr>
          <w:rFonts w:asciiTheme="minorHAnsi" w:hAnsiTheme="minorHAnsi" w:cstheme="minorHAnsi"/>
          <w:b/>
        </w:rPr>
        <w:t>souladu</w:t>
      </w:r>
      <w:r w:rsidRPr="003E0CF5">
        <w:rPr>
          <w:rFonts w:asciiTheme="minorHAnsi" w:hAnsiTheme="minorHAnsi" w:cstheme="minorHAnsi"/>
          <w:b/>
          <w:spacing w:val="-6"/>
        </w:rPr>
        <w:t xml:space="preserve"> </w:t>
      </w:r>
      <w:r w:rsidRPr="003E0CF5">
        <w:rPr>
          <w:rFonts w:asciiTheme="minorHAnsi" w:hAnsiTheme="minorHAnsi" w:cstheme="minorHAnsi"/>
          <w:b/>
        </w:rPr>
        <w:t>s</w:t>
      </w:r>
      <w:r w:rsidRPr="003E0CF5">
        <w:rPr>
          <w:rFonts w:asciiTheme="minorHAnsi" w:hAnsiTheme="minorHAnsi" w:cstheme="minorHAnsi"/>
          <w:b/>
          <w:spacing w:val="1"/>
        </w:rPr>
        <w:t xml:space="preserve"> </w:t>
      </w:r>
      <w:r w:rsidRPr="003E0CF5">
        <w:rPr>
          <w:rFonts w:asciiTheme="minorHAnsi" w:hAnsiTheme="minorHAnsi" w:cstheme="minorHAnsi"/>
          <w:b/>
        </w:rPr>
        <w:t>vyhláškou</w:t>
      </w:r>
      <w:r w:rsidRPr="003E0CF5">
        <w:rPr>
          <w:rFonts w:asciiTheme="minorHAnsi" w:hAnsiTheme="minorHAnsi" w:cstheme="minorHAnsi"/>
          <w:b/>
          <w:spacing w:val="-5"/>
        </w:rPr>
        <w:t xml:space="preserve"> </w:t>
      </w:r>
      <w:r w:rsidRPr="003E0CF5">
        <w:rPr>
          <w:rFonts w:asciiTheme="minorHAnsi" w:hAnsiTheme="minorHAnsi" w:cstheme="minorHAnsi"/>
          <w:b/>
        </w:rPr>
        <w:t>č.</w:t>
      </w:r>
      <w:r w:rsidRPr="003E0CF5">
        <w:rPr>
          <w:rFonts w:asciiTheme="minorHAnsi" w:hAnsiTheme="minorHAnsi" w:cstheme="minorHAnsi"/>
          <w:b/>
          <w:spacing w:val="-1"/>
        </w:rPr>
        <w:t xml:space="preserve"> </w:t>
      </w:r>
      <w:r w:rsidRPr="003E0CF5">
        <w:rPr>
          <w:rFonts w:asciiTheme="minorHAnsi" w:hAnsiTheme="minorHAnsi" w:cstheme="minorHAnsi"/>
          <w:b/>
        </w:rPr>
        <w:t>505/2006</w:t>
      </w:r>
      <w:r w:rsidRPr="003E0CF5">
        <w:rPr>
          <w:rFonts w:asciiTheme="minorHAnsi" w:hAnsiTheme="minorHAnsi" w:cstheme="minorHAnsi"/>
          <w:b/>
          <w:spacing w:val="-6"/>
        </w:rPr>
        <w:t xml:space="preserve"> </w:t>
      </w:r>
      <w:r w:rsidRPr="003E0CF5">
        <w:rPr>
          <w:rFonts w:asciiTheme="minorHAnsi" w:hAnsiTheme="minorHAnsi" w:cstheme="minorHAnsi"/>
          <w:b/>
        </w:rPr>
        <w:t>Sb.</w:t>
      </w:r>
      <w:r w:rsidRPr="003E0CF5">
        <w:rPr>
          <w:rFonts w:asciiTheme="minorHAnsi" w:hAnsiTheme="minorHAnsi" w:cstheme="minorHAnsi"/>
          <w:b/>
          <w:spacing w:val="3"/>
        </w:rPr>
        <w:t xml:space="preserve"> </w:t>
      </w:r>
      <w:r w:rsidRPr="003E0CF5">
        <w:rPr>
          <w:rFonts w:asciiTheme="minorHAnsi" w:hAnsiTheme="minorHAnsi" w:cstheme="minorHAnsi"/>
          <w:b/>
        </w:rPr>
        <w:t>v</w:t>
      </w:r>
      <w:r w:rsidRPr="003E0CF5">
        <w:rPr>
          <w:rFonts w:asciiTheme="minorHAnsi" w:hAnsiTheme="minorHAnsi" w:cstheme="minorHAnsi"/>
          <w:b/>
          <w:spacing w:val="-2"/>
        </w:rPr>
        <w:t xml:space="preserve"> </w:t>
      </w:r>
      <w:r w:rsidRPr="003E0CF5">
        <w:rPr>
          <w:rFonts w:asciiTheme="minorHAnsi" w:hAnsiTheme="minorHAnsi" w:cstheme="minorHAnsi"/>
          <w:b/>
        </w:rPr>
        <w:t>aktuálním znění.</w:t>
      </w:r>
    </w:p>
    <w:sectPr w:rsidR="004E4664" w:rsidRPr="000C70E3">
      <w:type w:val="continuous"/>
      <w:pgSz w:w="11910" w:h="16840"/>
      <w:pgMar w:top="100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2001F"/>
    <w:multiLevelType w:val="hybridMultilevel"/>
    <w:tmpl w:val="B25629D8"/>
    <w:lvl w:ilvl="0" w:tplc="CA06FED2">
      <w:numFmt w:val="bullet"/>
      <w:lvlText w:val="-"/>
      <w:lvlJc w:val="left"/>
      <w:pPr>
        <w:ind w:left="216" w:hanging="260"/>
      </w:pPr>
      <w:rPr>
        <w:rFonts w:ascii="Calibri" w:eastAsia="Calibri" w:hAnsi="Calibri" w:cs="Calibri" w:hint="default"/>
        <w:w w:val="99"/>
        <w:sz w:val="28"/>
        <w:szCs w:val="28"/>
        <w:lang w:val="cs-CZ" w:eastAsia="en-US" w:bidi="ar-SA"/>
      </w:rPr>
    </w:lvl>
    <w:lvl w:ilvl="1" w:tplc="61708742">
      <w:numFmt w:val="bullet"/>
      <w:lvlText w:val="•"/>
      <w:lvlJc w:val="left"/>
      <w:pPr>
        <w:ind w:left="1142" w:hanging="260"/>
      </w:pPr>
      <w:rPr>
        <w:rFonts w:hint="default"/>
        <w:lang w:val="cs-CZ" w:eastAsia="en-US" w:bidi="ar-SA"/>
      </w:rPr>
    </w:lvl>
    <w:lvl w:ilvl="2" w:tplc="82E27F22">
      <w:numFmt w:val="bullet"/>
      <w:lvlText w:val="•"/>
      <w:lvlJc w:val="left"/>
      <w:pPr>
        <w:ind w:left="2064" w:hanging="260"/>
      </w:pPr>
      <w:rPr>
        <w:rFonts w:hint="default"/>
        <w:lang w:val="cs-CZ" w:eastAsia="en-US" w:bidi="ar-SA"/>
      </w:rPr>
    </w:lvl>
    <w:lvl w:ilvl="3" w:tplc="D9E25126">
      <w:numFmt w:val="bullet"/>
      <w:lvlText w:val="•"/>
      <w:lvlJc w:val="left"/>
      <w:pPr>
        <w:ind w:left="2987" w:hanging="260"/>
      </w:pPr>
      <w:rPr>
        <w:rFonts w:hint="default"/>
        <w:lang w:val="cs-CZ" w:eastAsia="en-US" w:bidi="ar-SA"/>
      </w:rPr>
    </w:lvl>
    <w:lvl w:ilvl="4" w:tplc="7CCE7528">
      <w:numFmt w:val="bullet"/>
      <w:lvlText w:val="•"/>
      <w:lvlJc w:val="left"/>
      <w:pPr>
        <w:ind w:left="3909" w:hanging="260"/>
      </w:pPr>
      <w:rPr>
        <w:rFonts w:hint="default"/>
        <w:lang w:val="cs-CZ" w:eastAsia="en-US" w:bidi="ar-SA"/>
      </w:rPr>
    </w:lvl>
    <w:lvl w:ilvl="5" w:tplc="1A2459B0">
      <w:numFmt w:val="bullet"/>
      <w:lvlText w:val="•"/>
      <w:lvlJc w:val="left"/>
      <w:pPr>
        <w:ind w:left="4832" w:hanging="260"/>
      </w:pPr>
      <w:rPr>
        <w:rFonts w:hint="default"/>
        <w:lang w:val="cs-CZ" w:eastAsia="en-US" w:bidi="ar-SA"/>
      </w:rPr>
    </w:lvl>
    <w:lvl w:ilvl="6" w:tplc="34D67150">
      <w:numFmt w:val="bullet"/>
      <w:lvlText w:val="•"/>
      <w:lvlJc w:val="left"/>
      <w:pPr>
        <w:ind w:left="5754" w:hanging="260"/>
      </w:pPr>
      <w:rPr>
        <w:rFonts w:hint="default"/>
        <w:lang w:val="cs-CZ" w:eastAsia="en-US" w:bidi="ar-SA"/>
      </w:rPr>
    </w:lvl>
    <w:lvl w:ilvl="7" w:tplc="909630CC">
      <w:numFmt w:val="bullet"/>
      <w:lvlText w:val="•"/>
      <w:lvlJc w:val="left"/>
      <w:pPr>
        <w:ind w:left="6676" w:hanging="260"/>
      </w:pPr>
      <w:rPr>
        <w:rFonts w:hint="default"/>
        <w:lang w:val="cs-CZ" w:eastAsia="en-US" w:bidi="ar-SA"/>
      </w:rPr>
    </w:lvl>
    <w:lvl w:ilvl="8" w:tplc="68BED764">
      <w:numFmt w:val="bullet"/>
      <w:lvlText w:val="•"/>
      <w:lvlJc w:val="left"/>
      <w:pPr>
        <w:ind w:left="7599" w:hanging="2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64"/>
    <w:rsid w:val="000178A6"/>
    <w:rsid w:val="000C70E3"/>
    <w:rsid w:val="000E058D"/>
    <w:rsid w:val="00394885"/>
    <w:rsid w:val="004E4664"/>
    <w:rsid w:val="00551593"/>
    <w:rsid w:val="005F6642"/>
    <w:rsid w:val="00725EDC"/>
    <w:rsid w:val="00744535"/>
    <w:rsid w:val="00EB43C2"/>
    <w:rsid w:val="00F4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019A"/>
  <w15:docId w15:val="{AA61281D-C49B-4433-B0C9-EBAD7006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16"/>
      <w:outlineLvl w:val="0"/>
    </w:pPr>
    <w:rPr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8"/>
      <w:szCs w:val="28"/>
    </w:rPr>
  </w:style>
  <w:style w:type="paragraph" w:styleId="Nzev">
    <w:name w:val="Title"/>
    <w:basedOn w:val="Normln"/>
    <w:uiPriority w:val="10"/>
    <w:qFormat/>
    <w:pPr>
      <w:spacing w:before="18"/>
      <w:ind w:left="247" w:right="194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216"/>
    </w:pPr>
  </w:style>
  <w:style w:type="paragraph" w:customStyle="1" w:styleId="TableParagraph">
    <w:name w:val="Table Paragraph"/>
    <w:basedOn w:val="Normln"/>
    <w:uiPriority w:val="1"/>
    <w:qFormat/>
    <w:pPr>
      <w:spacing w:line="339" w:lineRule="exact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0C70E3"/>
    <w:rPr>
      <w:rFonts w:ascii="Calibri" w:eastAsia="Calibri" w:hAnsi="Calibri" w:cs="Calibri"/>
      <w:sz w:val="28"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Jiří Vrba</cp:lastModifiedBy>
  <cp:revision>5</cp:revision>
  <dcterms:created xsi:type="dcterms:W3CDTF">2025-11-03T12:38:00Z</dcterms:created>
  <dcterms:modified xsi:type="dcterms:W3CDTF">2025-11-03T12:41:00Z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2025-04-27T00:00:00Z</vt:filetime>
  </property>
</Properties>
</file>